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4A" w:rsidRPr="00511A6A" w:rsidRDefault="002C2E5F" w:rsidP="00511A6A">
      <w:pPr>
        <w:spacing w:line="360" w:lineRule="auto"/>
        <w:rPr>
          <w:sz w:val="22"/>
          <w:szCs w:val="22"/>
        </w:rPr>
      </w:pPr>
      <w:bookmarkStart w:id="0" w:name="_GoBack"/>
      <w:bookmarkEnd w:id="0"/>
      <w:r w:rsidRPr="00511A6A">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-212725</wp:posOffset>
                </wp:positionV>
                <wp:extent cx="533400" cy="6381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38175"/>
                        </a:xfrm>
                        <a:prstGeom prst="rect">
                          <a:avLst/>
                        </a:prstGeom>
                        <a:solidFill>
                          <a:srgbClr val="FFFFFF"/>
                        </a:solidFill>
                        <a:ln w="9525">
                          <a:solidFill>
                            <a:srgbClr val="000000"/>
                          </a:solidFill>
                          <a:prstDash val="dash"/>
                          <a:miter lim="800000"/>
                          <a:headEnd/>
                          <a:tailEnd/>
                        </a:ln>
                      </wps:spPr>
                      <wps:txbx>
                        <w:txbxContent>
                          <w:p w:rsidR="00033AEF" w:rsidRDefault="00033AEF" w:rsidP="00511A6A">
                            <w:pPr>
                              <w:spacing w:beforeLines="50" w:before="167"/>
                              <w:jc w:val="distribute"/>
                              <w:rPr>
                                <w:rFonts w:hint="eastAsia"/>
                              </w:rPr>
                            </w:pPr>
                            <w:r>
                              <w:rPr>
                                <w:rFonts w:hint="eastAsia"/>
                              </w:rPr>
                              <w:t>収入</w:t>
                            </w:r>
                          </w:p>
                          <w:p w:rsidR="00033AEF" w:rsidRDefault="00033AEF" w:rsidP="00511A6A">
                            <w:pPr>
                              <w:jc w:val="distribute"/>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8pt;margin-top:-16.75pt;width:42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">
                <v:stroke dashstyle="dash"/>
                <v:textbox inset="5.85pt,.7pt,5.85pt,.7pt">
                  <w:txbxContent>
                    <w:p w:rsidR="00033AEF" w:rsidRDefault="00033AEF" w:rsidP="00511A6A">
                      <w:pPr>
                        <w:spacing w:beforeLines="50" w:before="167"/>
                        <w:jc w:val="distribute"/>
                        <w:rPr>
                          <w:rFonts w:hint="eastAsia"/>
                        </w:rPr>
                      </w:pPr>
                      <w:r>
                        <w:rPr>
                          <w:rFonts w:hint="eastAsia"/>
                        </w:rPr>
                        <w:t>収入</w:t>
                      </w:r>
                    </w:p>
                    <w:p w:rsidR="00033AEF" w:rsidRDefault="00033AEF" w:rsidP="00511A6A">
                      <w:pPr>
                        <w:jc w:val="distribute"/>
                      </w:pPr>
                      <w:r>
                        <w:rPr>
                          <w:rFonts w:hint="eastAsia"/>
                        </w:rPr>
                        <w:t>印紙</w:t>
                      </w:r>
                    </w:p>
                  </w:txbxContent>
                </v:textbox>
              </v:rect>
            </w:pict>
          </mc:Fallback>
        </mc:AlternateContent>
      </w:r>
      <w:r w:rsidR="00072E4A" w:rsidRPr="00511A6A">
        <w:rPr>
          <w:rFonts w:hint="eastAsia"/>
          <w:sz w:val="22"/>
          <w:szCs w:val="22"/>
        </w:rPr>
        <w:t>様式第19号</w:t>
      </w:r>
    </w:p>
    <w:p w:rsidR="00072E4A" w:rsidRPr="00511A6A" w:rsidRDefault="00072E4A" w:rsidP="00511A6A">
      <w:pPr>
        <w:spacing w:line="360" w:lineRule="auto"/>
        <w:rPr>
          <w:rFonts w:hint="eastAsia"/>
          <w:sz w:val="22"/>
          <w:szCs w:val="22"/>
        </w:rPr>
      </w:pPr>
    </w:p>
    <w:p w:rsidR="00072E4A" w:rsidRPr="00511A6A" w:rsidRDefault="00072E4A" w:rsidP="00511A6A">
      <w:pPr>
        <w:spacing w:line="360" w:lineRule="auto"/>
        <w:jc w:val="center"/>
        <w:rPr>
          <w:rFonts w:hint="eastAsia"/>
          <w:sz w:val="22"/>
          <w:szCs w:val="22"/>
        </w:rPr>
      </w:pPr>
      <w:r w:rsidRPr="00511A6A">
        <w:rPr>
          <w:rFonts w:hint="eastAsia"/>
          <w:sz w:val="22"/>
          <w:szCs w:val="22"/>
        </w:rPr>
        <w:t>下野市建設工事請負契約に基づく協定書</w:t>
      </w:r>
    </w:p>
    <w:p w:rsidR="00072E4A" w:rsidRPr="00511A6A" w:rsidRDefault="00C473C5" w:rsidP="00C473C5">
      <w:pPr>
        <w:spacing w:line="360" w:lineRule="auto"/>
        <w:jc w:val="right"/>
        <w:rPr>
          <w:rFonts w:hint="eastAsia"/>
          <w:sz w:val="22"/>
          <w:szCs w:val="22"/>
        </w:rPr>
      </w:pPr>
      <w:r>
        <w:rPr>
          <w:rFonts w:hint="eastAsia"/>
          <w:sz w:val="22"/>
          <w:szCs w:val="22"/>
        </w:rPr>
        <w:t xml:space="preserve">　</w:t>
      </w:r>
      <w:r w:rsidR="00A75307">
        <w:rPr>
          <w:rFonts w:hint="eastAsia"/>
          <w:sz w:val="22"/>
          <w:szCs w:val="22"/>
        </w:rPr>
        <w:t xml:space="preserve">令和　　　</w:t>
      </w:r>
      <w:r w:rsidR="00072E4A" w:rsidRPr="00511A6A">
        <w:rPr>
          <w:rFonts w:hint="eastAsia"/>
          <w:sz w:val="22"/>
          <w:szCs w:val="22"/>
        </w:rPr>
        <w:t>年　　　月　　　日</w:t>
      </w:r>
    </w:p>
    <w:p w:rsidR="00072E4A" w:rsidRPr="00511A6A" w:rsidRDefault="00072E4A" w:rsidP="00511A6A">
      <w:pPr>
        <w:ind w:leftChars="100" w:left="210"/>
        <w:rPr>
          <w:rFonts w:hint="eastAsia"/>
          <w:sz w:val="22"/>
          <w:szCs w:val="22"/>
        </w:rPr>
      </w:pPr>
      <w:r w:rsidRPr="00511A6A">
        <w:rPr>
          <w:rFonts w:hint="eastAsia"/>
          <w:spacing w:val="105"/>
          <w:sz w:val="22"/>
          <w:szCs w:val="22"/>
        </w:rPr>
        <w:t>発注</w:t>
      </w:r>
      <w:r w:rsidRPr="00511A6A">
        <w:rPr>
          <w:rFonts w:hint="eastAsia"/>
          <w:sz w:val="22"/>
          <w:szCs w:val="22"/>
        </w:rPr>
        <w:t>者</w:t>
      </w:r>
    </w:p>
    <w:p w:rsidR="00511A6A" w:rsidRDefault="00787EFE" w:rsidP="00787EFE">
      <w:pPr>
        <w:ind w:leftChars="200" w:left="420"/>
        <w:rPr>
          <w:rFonts w:hint="eastAsia"/>
          <w:sz w:val="22"/>
          <w:szCs w:val="22"/>
        </w:rPr>
      </w:pPr>
      <w:r>
        <w:rPr>
          <w:rFonts w:hint="eastAsia"/>
          <w:sz w:val="22"/>
          <w:szCs w:val="22"/>
        </w:rPr>
        <w:t>栃木県下野市</w:t>
      </w:r>
      <w:r w:rsidR="00035721">
        <w:rPr>
          <w:rFonts w:hint="eastAsia"/>
          <w:sz w:val="22"/>
          <w:szCs w:val="22"/>
        </w:rPr>
        <w:t>笹原２６</w:t>
      </w:r>
      <w:r>
        <w:rPr>
          <w:rFonts w:hint="eastAsia"/>
          <w:sz w:val="22"/>
          <w:szCs w:val="22"/>
        </w:rPr>
        <w:t>番地</w:t>
      </w:r>
    </w:p>
    <w:p w:rsidR="00511A6A" w:rsidRPr="00511A6A" w:rsidRDefault="00787EFE" w:rsidP="00787EFE">
      <w:pPr>
        <w:ind w:leftChars="200" w:left="420"/>
        <w:rPr>
          <w:rFonts w:hint="eastAsia"/>
          <w:sz w:val="22"/>
          <w:szCs w:val="22"/>
        </w:rPr>
      </w:pPr>
      <w:r>
        <w:rPr>
          <w:rFonts w:hint="eastAsia"/>
          <w:sz w:val="22"/>
          <w:szCs w:val="22"/>
        </w:rPr>
        <w:t>下　野　市</w:t>
      </w:r>
    </w:p>
    <w:p w:rsidR="00511A6A" w:rsidRPr="00511A6A" w:rsidRDefault="00975239" w:rsidP="00787EFE">
      <w:pPr>
        <w:ind w:leftChars="200" w:left="420"/>
        <w:rPr>
          <w:rFonts w:hint="eastAsia"/>
          <w:sz w:val="22"/>
          <w:szCs w:val="22"/>
        </w:rPr>
      </w:pPr>
      <w:r>
        <w:rPr>
          <w:rFonts w:hint="eastAsia"/>
          <w:sz w:val="22"/>
          <w:szCs w:val="22"/>
        </w:rPr>
        <w:t xml:space="preserve">下野市長　</w:t>
      </w:r>
      <w:r w:rsidR="00271272">
        <w:rPr>
          <w:rFonts w:hint="eastAsia"/>
          <w:sz w:val="28"/>
          <w:szCs w:val="28"/>
        </w:rPr>
        <w:t>坂　村　哲　也</w:t>
      </w:r>
    </w:p>
    <w:p w:rsidR="00072E4A" w:rsidRPr="00511A6A" w:rsidRDefault="00AE0971" w:rsidP="00511A6A">
      <w:pPr>
        <w:ind w:leftChars="100" w:left="210"/>
        <w:rPr>
          <w:rFonts w:hint="eastAsia"/>
          <w:sz w:val="22"/>
          <w:szCs w:val="22"/>
        </w:rPr>
      </w:pPr>
      <w:r>
        <w:rPr>
          <w:rFonts w:hint="eastAsia"/>
          <w:spacing w:val="105"/>
          <w:sz w:val="22"/>
          <w:szCs w:val="22"/>
        </w:rPr>
        <w:t>受注</w:t>
      </w:r>
      <w:r w:rsidR="00072E4A" w:rsidRPr="00511A6A">
        <w:rPr>
          <w:rFonts w:hint="eastAsia"/>
          <w:sz w:val="22"/>
          <w:szCs w:val="22"/>
        </w:rPr>
        <w:t>者</w:t>
      </w:r>
    </w:p>
    <w:p w:rsidR="00072E4A" w:rsidRDefault="00072E4A" w:rsidP="00787EFE">
      <w:pPr>
        <w:ind w:leftChars="200" w:left="420"/>
        <w:rPr>
          <w:rFonts w:hint="eastAsia"/>
          <w:sz w:val="22"/>
          <w:szCs w:val="22"/>
        </w:rPr>
      </w:pPr>
    </w:p>
    <w:p w:rsidR="00511A6A" w:rsidRDefault="00511A6A" w:rsidP="00787EFE">
      <w:pPr>
        <w:ind w:leftChars="200" w:left="420"/>
        <w:rPr>
          <w:rFonts w:hint="eastAsia"/>
          <w:sz w:val="22"/>
          <w:szCs w:val="22"/>
        </w:rPr>
      </w:pPr>
    </w:p>
    <w:p w:rsidR="00975239" w:rsidRPr="00511A6A" w:rsidRDefault="00975239" w:rsidP="00787EFE">
      <w:pPr>
        <w:ind w:leftChars="200" w:left="420"/>
        <w:rPr>
          <w:rFonts w:hint="eastAsia"/>
          <w:sz w:val="22"/>
          <w:szCs w:val="22"/>
        </w:rPr>
      </w:pPr>
    </w:p>
    <w:p w:rsidR="00A75307" w:rsidRDefault="00A75307" w:rsidP="00A75307">
      <w:pPr>
        <w:rPr>
          <w:rFonts w:hint="eastAsia"/>
          <w:sz w:val="22"/>
          <w:szCs w:val="22"/>
        </w:rPr>
      </w:pPr>
      <w:r>
        <w:rPr>
          <w:rFonts w:hint="eastAsia"/>
          <w:sz w:val="22"/>
          <w:szCs w:val="22"/>
        </w:rPr>
        <w:t xml:space="preserve">　　</w:t>
      </w:r>
    </w:p>
    <w:p w:rsidR="00072E4A" w:rsidRPr="00511A6A" w:rsidRDefault="00A75307" w:rsidP="00A75307">
      <w:pPr>
        <w:rPr>
          <w:rFonts w:hint="eastAsia"/>
          <w:sz w:val="22"/>
          <w:szCs w:val="22"/>
        </w:rPr>
      </w:pPr>
      <w:r>
        <w:rPr>
          <w:rFonts w:hint="eastAsia"/>
          <w:sz w:val="22"/>
          <w:szCs w:val="22"/>
        </w:rPr>
        <w:t xml:space="preserve">令和　　　</w:t>
      </w:r>
      <w:r w:rsidR="00072E4A" w:rsidRPr="00511A6A">
        <w:rPr>
          <w:rFonts w:hint="eastAsia"/>
          <w:sz w:val="22"/>
          <w:szCs w:val="22"/>
        </w:rPr>
        <w:t>年　　　月　　　日締結した次の工事を、下野市建設工事請負契約書に基づき</w:t>
      </w:r>
      <w:r w:rsidR="00AE0971">
        <w:rPr>
          <w:rFonts w:hint="eastAsia"/>
          <w:sz w:val="22"/>
          <w:szCs w:val="22"/>
        </w:rPr>
        <w:t>発注者と受注者との</w:t>
      </w:r>
      <w:r w:rsidR="00072E4A" w:rsidRPr="00511A6A">
        <w:rPr>
          <w:rFonts w:hint="eastAsia"/>
          <w:sz w:val="22"/>
          <w:szCs w:val="22"/>
        </w:rPr>
        <w:t>間において下記のとおり協定する。</w:t>
      </w:r>
    </w:p>
    <w:p w:rsidR="00787EFE" w:rsidRDefault="00787EFE" w:rsidP="00511A6A">
      <w:pPr>
        <w:ind w:leftChars="100" w:left="210"/>
        <w:rPr>
          <w:rFonts w:hint="eastAsia"/>
          <w:spacing w:val="105"/>
          <w:sz w:val="22"/>
          <w:szCs w:val="22"/>
        </w:rPr>
      </w:pPr>
    </w:p>
    <w:p w:rsidR="00072E4A" w:rsidRPr="00511A6A" w:rsidRDefault="00072E4A" w:rsidP="00511A6A">
      <w:pPr>
        <w:ind w:leftChars="100" w:left="210"/>
        <w:rPr>
          <w:rFonts w:hint="eastAsia"/>
          <w:sz w:val="22"/>
          <w:szCs w:val="22"/>
        </w:rPr>
      </w:pPr>
      <w:r w:rsidRPr="00511A6A">
        <w:rPr>
          <w:rFonts w:hint="eastAsia"/>
          <w:spacing w:val="105"/>
          <w:sz w:val="22"/>
          <w:szCs w:val="22"/>
        </w:rPr>
        <w:t>工事</w:t>
      </w:r>
      <w:r w:rsidRPr="00511A6A">
        <w:rPr>
          <w:rFonts w:hint="eastAsia"/>
          <w:sz w:val="22"/>
          <w:szCs w:val="22"/>
        </w:rPr>
        <w:t>名：</w:t>
      </w:r>
    </w:p>
    <w:p w:rsidR="00072E4A" w:rsidRPr="00511A6A" w:rsidRDefault="00072E4A" w:rsidP="00511A6A">
      <w:pPr>
        <w:ind w:leftChars="100" w:left="210"/>
        <w:rPr>
          <w:rFonts w:hint="eastAsia"/>
          <w:sz w:val="22"/>
          <w:szCs w:val="22"/>
        </w:rPr>
      </w:pPr>
      <w:r w:rsidRPr="00511A6A">
        <w:rPr>
          <w:rFonts w:hint="eastAsia"/>
          <w:spacing w:val="35"/>
          <w:sz w:val="22"/>
          <w:szCs w:val="22"/>
        </w:rPr>
        <w:t>工事箇</w:t>
      </w:r>
      <w:r w:rsidRPr="00511A6A">
        <w:rPr>
          <w:rFonts w:hint="eastAsia"/>
          <w:sz w:val="22"/>
          <w:szCs w:val="22"/>
        </w:rPr>
        <w:t>所：</w:t>
      </w:r>
    </w:p>
    <w:p w:rsidR="00511A6A" w:rsidRDefault="00511A6A" w:rsidP="00511A6A">
      <w:pPr>
        <w:jc w:val="center"/>
        <w:rPr>
          <w:rFonts w:hint="eastAsia"/>
          <w:sz w:val="22"/>
          <w:szCs w:val="22"/>
        </w:rPr>
      </w:pPr>
    </w:p>
    <w:p w:rsidR="00072E4A" w:rsidRPr="00511A6A" w:rsidRDefault="00072E4A" w:rsidP="00511A6A">
      <w:pPr>
        <w:jc w:val="center"/>
        <w:rPr>
          <w:rFonts w:hint="eastAsia"/>
          <w:sz w:val="22"/>
          <w:szCs w:val="22"/>
        </w:rPr>
      </w:pPr>
      <w:r w:rsidRPr="00511A6A">
        <w:rPr>
          <w:rFonts w:hint="eastAsia"/>
          <w:sz w:val="22"/>
          <w:szCs w:val="22"/>
        </w:rPr>
        <w:t>記</w:t>
      </w:r>
    </w:p>
    <w:p w:rsidR="00511A6A" w:rsidRDefault="00511A6A" w:rsidP="00511A6A">
      <w:pPr>
        <w:rPr>
          <w:rFonts w:hint="eastAsia"/>
          <w:sz w:val="22"/>
          <w:szCs w:val="22"/>
        </w:rPr>
      </w:pPr>
    </w:p>
    <w:p w:rsidR="00072E4A" w:rsidRPr="00511A6A" w:rsidRDefault="00511A6A" w:rsidP="00511A6A">
      <w:pPr>
        <w:rPr>
          <w:rFonts w:hint="eastAsia"/>
          <w:sz w:val="22"/>
          <w:szCs w:val="22"/>
        </w:rPr>
      </w:pPr>
      <w:r w:rsidRPr="00511A6A">
        <w:rPr>
          <w:rFonts w:hint="eastAsia"/>
          <w:sz w:val="22"/>
          <w:szCs w:val="22"/>
        </w:rPr>
        <w:t>１</w:t>
      </w:r>
      <w:r w:rsidR="00072E4A" w:rsidRPr="00511A6A">
        <w:rPr>
          <w:rFonts w:hint="eastAsia"/>
          <w:sz w:val="22"/>
          <w:szCs w:val="22"/>
        </w:rPr>
        <w:t xml:space="preserve">　支払計画額及び工事出来高予定額</w:t>
      </w:r>
    </w:p>
    <w:p w:rsidR="00072E4A" w:rsidRPr="00511A6A" w:rsidRDefault="00072E4A" w:rsidP="00511A6A">
      <w:pPr>
        <w:ind w:firstLineChars="100" w:firstLine="220"/>
        <w:rPr>
          <w:rFonts w:hint="eastAsia"/>
          <w:sz w:val="22"/>
          <w:szCs w:val="22"/>
        </w:rPr>
      </w:pPr>
      <w:r w:rsidRPr="00511A6A">
        <w:rPr>
          <w:rFonts w:hint="eastAsia"/>
          <w:sz w:val="22"/>
          <w:szCs w:val="22"/>
        </w:rPr>
        <w:t>本契約に基づく請負代金の支払計画及び工事出来高の予定は次のとおりとする。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835"/>
        <w:gridCol w:w="2835"/>
      </w:tblGrid>
      <w:tr w:rsidR="00072E4A" w:rsidRPr="00511A6A" w:rsidTr="00A26411">
        <w:tblPrEx>
          <w:tblCellMar>
            <w:top w:w="0" w:type="dxa"/>
            <w:bottom w:w="0" w:type="dxa"/>
          </w:tblCellMar>
        </w:tblPrEx>
        <w:trPr>
          <w:trHeight w:hRule="exact" w:val="481"/>
        </w:trPr>
        <w:tc>
          <w:tcPr>
            <w:tcW w:w="2625" w:type="dxa"/>
            <w:vAlign w:val="center"/>
          </w:tcPr>
          <w:p w:rsidR="00072E4A" w:rsidRPr="00511A6A" w:rsidRDefault="00072E4A" w:rsidP="00511A6A">
            <w:pPr>
              <w:jc w:val="center"/>
              <w:rPr>
                <w:rFonts w:hint="eastAsia"/>
                <w:sz w:val="22"/>
                <w:szCs w:val="22"/>
              </w:rPr>
            </w:pPr>
            <w:r w:rsidRPr="00511A6A">
              <w:rPr>
                <w:rFonts w:hint="eastAsia"/>
                <w:spacing w:val="315"/>
                <w:sz w:val="22"/>
                <w:szCs w:val="22"/>
              </w:rPr>
              <w:t>年</w:t>
            </w:r>
            <w:r w:rsidRPr="00511A6A">
              <w:rPr>
                <w:rFonts w:hint="eastAsia"/>
                <w:sz w:val="22"/>
                <w:szCs w:val="22"/>
              </w:rPr>
              <w:t>度</w:t>
            </w:r>
          </w:p>
        </w:tc>
        <w:tc>
          <w:tcPr>
            <w:tcW w:w="2835" w:type="dxa"/>
            <w:vAlign w:val="center"/>
          </w:tcPr>
          <w:p w:rsidR="00072E4A" w:rsidRPr="00511A6A" w:rsidRDefault="00072E4A" w:rsidP="00511A6A">
            <w:pPr>
              <w:jc w:val="center"/>
              <w:rPr>
                <w:rFonts w:hint="eastAsia"/>
                <w:sz w:val="22"/>
                <w:szCs w:val="22"/>
              </w:rPr>
            </w:pPr>
            <w:r w:rsidRPr="00511A6A">
              <w:rPr>
                <w:rFonts w:hint="eastAsia"/>
                <w:spacing w:val="105"/>
                <w:sz w:val="22"/>
                <w:szCs w:val="22"/>
              </w:rPr>
              <w:t>支払計画</w:t>
            </w:r>
            <w:r w:rsidRPr="00511A6A">
              <w:rPr>
                <w:rFonts w:hint="eastAsia"/>
                <w:sz w:val="22"/>
                <w:szCs w:val="22"/>
              </w:rPr>
              <w:t>額</w:t>
            </w:r>
          </w:p>
        </w:tc>
        <w:tc>
          <w:tcPr>
            <w:tcW w:w="2835" w:type="dxa"/>
            <w:vAlign w:val="center"/>
          </w:tcPr>
          <w:p w:rsidR="00072E4A" w:rsidRPr="00511A6A" w:rsidRDefault="00072E4A" w:rsidP="00511A6A">
            <w:pPr>
              <w:jc w:val="center"/>
              <w:rPr>
                <w:rFonts w:hint="eastAsia"/>
                <w:sz w:val="22"/>
                <w:szCs w:val="22"/>
              </w:rPr>
            </w:pPr>
            <w:r w:rsidRPr="00511A6A">
              <w:rPr>
                <w:rFonts w:hint="eastAsia"/>
                <w:sz w:val="22"/>
                <w:szCs w:val="22"/>
              </w:rPr>
              <w:t>工事出来高予定額</w:t>
            </w:r>
          </w:p>
        </w:tc>
      </w:tr>
      <w:tr w:rsidR="00072E4A" w:rsidRPr="00511A6A" w:rsidTr="00A26411">
        <w:tblPrEx>
          <w:tblCellMar>
            <w:top w:w="0" w:type="dxa"/>
            <w:bottom w:w="0" w:type="dxa"/>
          </w:tblCellMar>
        </w:tblPrEx>
        <w:trPr>
          <w:trHeight w:hRule="exact" w:val="400"/>
        </w:trPr>
        <w:tc>
          <w:tcPr>
            <w:tcW w:w="2625" w:type="dxa"/>
            <w:vAlign w:val="center"/>
          </w:tcPr>
          <w:p w:rsidR="00072E4A" w:rsidRPr="00511A6A" w:rsidRDefault="00A75307" w:rsidP="00A75307">
            <w:pPr>
              <w:ind w:firstLineChars="200" w:firstLine="440"/>
              <w:rPr>
                <w:rFonts w:hint="eastAsia"/>
                <w:sz w:val="22"/>
                <w:szCs w:val="22"/>
              </w:rPr>
            </w:pPr>
            <w:r>
              <w:rPr>
                <w:rFonts w:hint="eastAsia"/>
                <w:sz w:val="22"/>
                <w:szCs w:val="22"/>
              </w:rPr>
              <w:t xml:space="preserve">令和　　　</w:t>
            </w:r>
            <w:r w:rsidR="00072E4A" w:rsidRPr="00511A6A">
              <w:rPr>
                <w:rFonts w:hint="eastAsia"/>
                <w:sz w:val="22"/>
                <w:szCs w:val="22"/>
              </w:rPr>
              <w:t>年度</w:t>
            </w:r>
          </w:p>
        </w:tc>
        <w:tc>
          <w:tcPr>
            <w:tcW w:w="2835" w:type="dxa"/>
            <w:vAlign w:val="center"/>
          </w:tcPr>
          <w:p w:rsidR="00072E4A" w:rsidRPr="00511A6A" w:rsidRDefault="00072E4A" w:rsidP="00511A6A">
            <w:pPr>
              <w:ind w:rightChars="50" w:right="105"/>
              <w:jc w:val="right"/>
              <w:rPr>
                <w:rFonts w:hint="eastAsia"/>
                <w:sz w:val="22"/>
                <w:szCs w:val="22"/>
              </w:rPr>
            </w:pPr>
            <w:r w:rsidRPr="00511A6A">
              <w:rPr>
                <w:rFonts w:hint="eastAsia"/>
                <w:sz w:val="22"/>
                <w:szCs w:val="22"/>
              </w:rPr>
              <w:t>円</w:t>
            </w:r>
          </w:p>
        </w:tc>
        <w:tc>
          <w:tcPr>
            <w:tcW w:w="2835" w:type="dxa"/>
            <w:vAlign w:val="center"/>
          </w:tcPr>
          <w:p w:rsidR="00072E4A" w:rsidRPr="00511A6A" w:rsidRDefault="00072E4A" w:rsidP="00511A6A">
            <w:pPr>
              <w:ind w:rightChars="50" w:right="105"/>
              <w:jc w:val="right"/>
              <w:rPr>
                <w:rFonts w:hint="eastAsia"/>
                <w:sz w:val="22"/>
                <w:szCs w:val="22"/>
              </w:rPr>
            </w:pPr>
            <w:r w:rsidRPr="00511A6A">
              <w:rPr>
                <w:rFonts w:hint="eastAsia"/>
                <w:sz w:val="22"/>
                <w:szCs w:val="22"/>
              </w:rPr>
              <w:t>円</w:t>
            </w:r>
          </w:p>
        </w:tc>
      </w:tr>
      <w:tr w:rsidR="00511A6A" w:rsidRPr="00511A6A" w:rsidTr="00A26411">
        <w:tblPrEx>
          <w:tblCellMar>
            <w:top w:w="0" w:type="dxa"/>
            <w:bottom w:w="0" w:type="dxa"/>
          </w:tblCellMar>
        </w:tblPrEx>
        <w:trPr>
          <w:trHeight w:hRule="exact" w:val="400"/>
        </w:trPr>
        <w:tc>
          <w:tcPr>
            <w:tcW w:w="2625" w:type="dxa"/>
            <w:vAlign w:val="center"/>
          </w:tcPr>
          <w:p w:rsidR="00511A6A" w:rsidRPr="00511A6A" w:rsidRDefault="00A75307" w:rsidP="00A75307">
            <w:pPr>
              <w:ind w:firstLineChars="200" w:firstLine="440"/>
              <w:rPr>
                <w:rFonts w:hint="eastAsia"/>
                <w:sz w:val="22"/>
                <w:szCs w:val="22"/>
              </w:rPr>
            </w:pPr>
            <w:r>
              <w:rPr>
                <w:rFonts w:hint="eastAsia"/>
                <w:sz w:val="22"/>
                <w:szCs w:val="22"/>
              </w:rPr>
              <w:t xml:space="preserve">令和　　　</w:t>
            </w:r>
            <w:r w:rsidR="00BB1C9F" w:rsidRPr="00511A6A">
              <w:rPr>
                <w:rFonts w:hint="eastAsia"/>
                <w:sz w:val="22"/>
                <w:szCs w:val="22"/>
              </w:rPr>
              <w:t>年度</w:t>
            </w:r>
          </w:p>
        </w:tc>
        <w:tc>
          <w:tcPr>
            <w:tcW w:w="2835" w:type="dxa"/>
            <w:vAlign w:val="center"/>
          </w:tcPr>
          <w:p w:rsidR="00511A6A" w:rsidRPr="00511A6A" w:rsidRDefault="00511A6A" w:rsidP="00511A6A">
            <w:pPr>
              <w:ind w:rightChars="50" w:right="105"/>
              <w:jc w:val="right"/>
              <w:rPr>
                <w:rFonts w:hint="eastAsia"/>
                <w:sz w:val="22"/>
                <w:szCs w:val="22"/>
              </w:rPr>
            </w:pPr>
            <w:r w:rsidRPr="00511A6A">
              <w:rPr>
                <w:rFonts w:hint="eastAsia"/>
                <w:sz w:val="22"/>
                <w:szCs w:val="22"/>
              </w:rPr>
              <w:t>円</w:t>
            </w:r>
          </w:p>
        </w:tc>
        <w:tc>
          <w:tcPr>
            <w:tcW w:w="2835" w:type="dxa"/>
            <w:vAlign w:val="center"/>
          </w:tcPr>
          <w:p w:rsidR="00511A6A" w:rsidRPr="00511A6A" w:rsidRDefault="00511A6A" w:rsidP="00511A6A">
            <w:pPr>
              <w:ind w:rightChars="50" w:right="105"/>
              <w:jc w:val="right"/>
              <w:rPr>
                <w:rFonts w:hint="eastAsia"/>
                <w:sz w:val="22"/>
                <w:szCs w:val="22"/>
              </w:rPr>
            </w:pPr>
            <w:r w:rsidRPr="00511A6A">
              <w:rPr>
                <w:rFonts w:hint="eastAsia"/>
                <w:sz w:val="22"/>
                <w:szCs w:val="22"/>
              </w:rPr>
              <w:t>円</w:t>
            </w:r>
          </w:p>
        </w:tc>
      </w:tr>
      <w:tr w:rsidR="00511A6A" w:rsidRPr="00511A6A" w:rsidTr="00A26411">
        <w:tblPrEx>
          <w:tblCellMar>
            <w:top w:w="0" w:type="dxa"/>
            <w:bottom w:w="0" w:type="dxa"/>
          </w:tblCellMar>
        </w:tblPrEx>
        <w:trPr>
          <w:trHeight w:hRule="exact" w:val="400"/>
        </w:trPr>
        <w:tc>
          <w:tcPr>
            <w:tcW w:w="2625" w:type="dxa"/>
            <w:vAlign w:val="center"/>
          </w:tcPr>
          <w:p w:rsidR="00511A6A" w:rsidRPr="00511A6A" w:rsidRDefault="00A75307" w:rsidP="00A75307">
            <w:pPr>
              <w:ind w:firstLineChars="200" w:firstLine="440"/>
              <w:rPr>
                <w:rFonts w:hint="eastAsia"/>
                <w:sz w:val="22"/>
                <w:szCs w:val="22"/>
              </w:rPr>
            </w:pPr>
            <w:r>
              <w:rPr>
                <w:rFonts w:hint="eastAsia"/>
                <w:sz w:val="22"/>
                <w:szCs w:val="22"/>
              </w:rPr>
              <w:t xml:space="preserve">令和　　　</w:t>
            </w:r>
            <w:r w:rsidR="00BB1C9F" w:rsidRPr="00511A6A">
              <w:rPr>
                <w:rFonts w:hint="eastAsia"/>
                <w:sz w:val="22"/>
                <w:szCs w:val="22"/>
              </w:rPr>
              <w:t>年度</w:t>
            </w:r>
          </w:p>
        </w:tc>
        <w:tc>
          <w:tcPr>
            <w:tcW w:w="2835" w:type="dxa"/>
            <w:vAlign w:val="center"/>
          </w:tcPr>
          <w:p w:rsidR="00511A6A" w:rsidRPr="00511A6A" w:rsidRDefault="00511A6A" w:rsidP="00511A6A">
            <w:pPr>
              <w:ind w:rightChars="50" w:right="105"/>
              <w:jc w:val="right"/>
              <w:rPr>
                <w:rFonts w:hint="eastAsia"/>
                <w:sz w:val="22"/>
                <w:szCs w:val="22"/>
              </w:rPr>
            </w:pPr>
            <w:r w:rsidRPr="00511A6A">
              <w:rPr>
                <w:rFonts w:hint="eastAsia"/>
                <w:sz w:val="22"/>
                <w:szCs w:val="22"/>
              </w:rPr>
              <w:t>円</w:t>
            </w:r>
          </w:p>
        </w:tc>
        <w:tc>
          <w:tcPr>
            <w:tcW w:w="2835" w:type="dxa"/>
            <w:vAlign w:val="center"/>
          </w:tcPr>
          <w:p w:rsidR="00511A6A" w:rsidRPr="00511A6A" w:rsidRDefault="00511A6A" w:rsidP="00511A6A">
            <w:pPr>
              <w:ind w:rightChars="50" w:right="105"/>
              <w:jc w:val="right"/>
              <w:rPr>
                <w:rFonts w:hint="eastAsia"/>
                <w:sz w:val="22"/>
                <w:szCs w:val="22"/>
              </w:rPr>
            </w:pPr>
            <w:r w:rsidRPr="00511A6A">
              <w:rPr>
                <w:rFonts w:hint="eastAsia"/>
                <w:sz w:val="22"/>
                <w:szCs w:val="22"/>
              </w:rPr>
              <w:t>円</w:t>
            </w:r>
          </w:p>
        </w:tc>
      </w:tr>
      <w:tr w:rsidR="00072E4A" w:rsidRPr="00511A6A" w:rsidTr="00A26411">
        <w:tblPrEx>
          <w:tblCellMar>
            <w:top w:w="0" w:type="dxa"/>
            <w:bottom w:w="0" w:type="dxa"/>
          </w:tblCellMar>
        </w:tblPrEx>
        <w:trPr>
          <w:trHeight w:hRule="exact" w:val="400"/>
        </w:trPr>
        <w:tc>
          <w:tcPr>
            <w:tcW w:w="2625" w:type="dxa"/>
            <w:vAlign w:val="center"/>
          </w:tcPr>
          <w:p w:rsidR="00072E4A" w:rsidRPr="00511A6A" w:rsidRDefault="00072E4A" w:rsidP="00511A6A">
            <w:pPr>
              <w:jc w:val="center"/>
              <w:rPr>
                <w:rFonts w:hint="eastAsia"/>
                <w:sz w:val="22"/>
                <w:szCs w:val="22"/>
              </w:rPr>
            </w:pPr>
            <w:r w:rsidRPr="00511A6A">
              <w:rPr>
                <w:rFonts w:hint="eastAsia"/>
                <w:sz w:val="22"/>
                <w:szCs w:val="22"/>
              </w:rPr>
              <w:t>計</w:t>
            </w:r>
          </w:p>
        </w:tc>
        <w:tc>
          <w:tcPr>
            <w:tcW w:w="2835" w:type="dxa"/>
            <w:vAlign w:val="center"/>
          </w:tcPr>
          <w:p w:rsidR="00072E4A" w:rsidRPr="00511A6A" w:rsidRDefault="00072E4A" w:rsidP="00511A6A">
            <w:pPr>
              <w:ind w:rightChars="50" w:right="105"/>
              <w:jc w:val="right"/>
              <w:rPr>
                <w:rFonts w:hint="eastAsia"/>
                <w:sz w:val="22"/>
                <w:szCs w:val="22"/>
              </w:rPr>
            </w:pPr>
            <w:r w:rsidRPr="00511A6A">
              <w:rPr>
                <w:rFonts w:hint="eastAsia"/>
                <w:sz w:val="22"/>
                <w:szCs w:val="22"/>
              </w:rPr>
              <w:t>円</w:t>
            </w:r>
          </w:p>
        </w:tc>
        <w:tc>
          <w:tcPr>
            <w:tcW w:w="2835" w:type="dxa"/>
            <w:vAlign w:val="center"/>
          </w:tcPr>
          <w:p w:rsidR="00072E4A" w:rsidRPr="00511A6A" w:rsidRDefault="00072E4A" w:rsidP="00511A6A">
            <w:pPr>
              <w:ind w:rightChars="50" w:right="105"/>
              <w:jc w:val="right"/>
              <w:rPr>
                <w:rFonts w:hint="eastAsia"/>
                <w:sz w:val="22"/>
                <w:szCs w:val="22"/>
              </w:rPr>
            </w:pPr>
            <w:r w:rsidRPr="00511A6A">
              <w:rPr>
                <w:rFonts w:hint="eastAsia"/>
                <w:sz w:val="22"/>
                <w:szCs w:val="22"/>
              </w:rPr>
              <w:t>円</w:t>
            </w:r>
          </w:p>
        </w:tc>
      </w:tr>
    </w:tbl>
    <w:p w:rsidR="00072E4A" w:rsidRPr="00511A6A" w:rsidRDefault="00072E4A" w:rsidP="00511A6A">
      <w:pPr>
        <w:rPr>
          <w:rFonts w:hint="eastAsia"/>
          <w:sz w:val="22"/>
          <w:szCs w:val="22"/>
        </w:rPr>
      </w:pPr>
    </w:p>
    <w:p w:rsidR="00072E4A" w:rsidRPr="00511A6A" w:rsidRDefault="00511A6A" w:rsidP="00511A6A">
      <w:pPr>
        <w:ind w:left="105" w:hanging="105"/>
        <w:rPr>
          <w:rFonts w:hint="eastAsia"/>
          <w:sz w:val="22"/>
          <w:szCs w:val="22"/>
        </w:rPr>
      </w:pPr>
      <w:r>
        <w:rPr>
          <w:rFonts w:hint="eastAsia"/>
          <w:sz w:val="22"/>
          <w:szCs w:val="22"/>
        </w:rPr>
        <w:t>２</w:t>
      </w:r>
      <w:r w:rsidR="00072E4A" w:rsidRPr="00511A6A">
        <w:rPr>
          <w:rFonts w:hint="eastAsia"/>
          <w:sz w:val="22"/>
          <w:szCs w:val="22"/>
        </w:rPr>
        <w:t xml:space="preserve">　</w:t>
      </w:r>
      <w:r w:rsidR="00072E4A" w:rsidRPr="00511A6A">
        <w:rPr>
          <w:rFonts w:hint="eastAsia"/>
          <w:spacing w:val="105"/>
          <w:sz w:val="22"/>
          <w:szCs w:val="22"/>
        </w:rPr>
        <w:t>前払</w:t>
      </w:r>
      <w:r w:rsidR="00072E4A" w:rsidRPr="00511A6A">
        <w:rPr>
          <w:rFonts w:hint="eastAsia"/>
          <w:sz w:val="22"/>
          <w:szCs w:val="22"/>
        </w:rPr>
        <w:t>金</w:t>
      </w:r>
    </w:p>
    <w:p w:rsidR="00072E4A" w:rsidRPr="00511A6A" w:rsidRDefault="00072E4A" w:rsidP="0077464A">
      <w:pPr>
        <w:spacing w:line="300" w:lineRule="exact"/>
        <w:ind w:leftChars="100" w:left="210" w:firstLineChars="100" w:firstLine="220"/>
        <w:rPr>
          <w:rFonts w:hint="eastAsia"/>
          <w:sz w:val="22"/>
          <w:szCs w:val="22"/>
        </w:rPr>
      </w:pPr>
      <w:r w:rsidRPr="00511A6A">
        <w:rPr>
          <w:rFonts w:hint="eastAsia"/>
          <w:sz w:val="22"/>
          <w:szCs w:val="22"/>
        </w:rPr>
        <w:t>前払金は、上記の工事出来高予定額を基準として、</w:t>
      </w:r>
      <w:r w:rsidRPr="00511A6A">
        <w:rPr>
          <w:rFonts w:hint="eastAsia"/>
          <w:spacing w:val="2"/>
          <w:sz w:val="22"/>
          <w:szCs w:val="22"/>
        </w:rPr>
        <w:t>「下野市建設工事請負契約書」第</w:t>
      </w:r>
      <w:r w:rsidR="00895657">
        <w:rPr>
          <w:rFonts w:hint="eastAsia"/>
          <w:sz w:val="22"/>
          <w:szCs w:val="22"/>
        </w:rPr>
        <w:t>３６</w:t>
      </w:r>
      <w:r w:rsidR="0077464A">
        <w:rPr>
          <w:rFonts w:hint="eastAsia"/>
          <w:sz w:val="22"/>
          <w:szCs w:val="22"/>
        </w:rPr>
        <w:t>条に定める率以内の額を、</w:t>
      </w:r>
      <w:r w:rsidRPr="00511A6A">
        <w:rPr>
          <w:rFonts w:hint="eastAsia"/>
          <w:sz w:val="22"/>
          <w:szCs w:val="22"/>
        </w:rPr>
        <w:t>当該年度にそれぞれ支払うことができる。</w:t>
      </w:r>
    </w:p>
    <w:p w:rsidR="00072E4A" w:rsidRPr="0077464A" w:rsidRDefault="00072E4A" w:rsidP="00511A6A">
      <w:pPr>
        <w:rPr>
          <w:rFonts w:hint="eastAsia"/>
          <w:sz w:val="22"/>
          <w:szCs w:val="22"/>
        </w:rPr>
      </w:pPr>
    </w:p>
    <w:p w:rsidR="00072E4A" w:rsidRPr="00511A6A" w:rsidRDefault="00511A6A" w:rsidP="00511A6A">
      <w:pPr>
        <w:ind w:left="220" w:hangingChars="100" w:hanging="220"/>
        <w:rPr>
          <w:sz w:val="22"/>
          <w:szCs w:val="22"/>
        </w:rPr>
      </w:pPr>
      <w:r>
        <w:rPr>
          <w:rFonts w:hint="eastAsia"/>
          <w:sz w:val="22"/>
          <w:szCs w:val="22"/>
        </w:rPr>
        <w:t>３</w:t>
      </w:r>
      <w:r w:rsidR="00072E4A" w:rsidRPr="00511A6A">
        <w:rPr>
          <w:rFonts w:hint="eastAsia"/>
          <w:sz w:val="22"/>
          <w:szCs w:val="22"/>
        </w:rPr>
        <w:t xml:space="preserve">　「下野市建設工事請負契約書」第</w:t>
      </w:r>
      <w:r w:rsidR="00895657">
        <w:rPr>
          <w:rFonts w:hint="eastAsia"/>
          <w:sz w:val="22"/>
          <w:szCs w:val="22"/>
        </w:rPr>
        <w:t>４３</w:t>
      </w:r>
      <w:r w:rsidR="00072E4A" w:rsidRPr="00511A6A">
        <w:rPr>
          <w:rFonts w:hint="eastAsia"/>
          <w:sz w:val="22"/>
          <w:szCs w:val="22"/>
        </w:rPr>
        <w:t>条による部分払いについては、「支払計画額」のうち、すでに支払った前払金等の額を控除した残高を限度として支払うことができる。</w:t>
      </w:r>
    </w:p>
    <w:sectPr w:rsidR="00072E4A" w:rsidRPr="00511A6A" w:rsidSect="00033AEF">
      <w:pgSz w:w="11907" w:h="16839" w:code="9"/>
      <w:pgMar w:top="1134" w:right="1418"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C3F" w:rsidRDefault="000F3C3F">
      <w:r>
        <w:separator/>
      </w:r>
    </w:p>
  </w:endnote>
  <w:endnote w:type="continuationSeparator" w:id="0">
    <w:p w:rsidR="000F3C3F" w:rsidRDefault="000F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C3F" w:rsidRDefault="000F3C3F">
      <w:r>
        <w:separator/>
      </w:r>
    </w:p>
  </w:footnote>
  <w:footnote w:type="continuationSeparator" w:id="0">
    <w:p w:rsidR="000F3C3F" w:rsidRDefault="000F3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6A"/>
    <w:rsid w:val="00033AEF"/>
    <w:rsid w:val="00035721"/>
    <w:rsid w:val="00072E4A"/>
    <w:rsid w:val="000F3C3F"/>
    <w:rsid w:val="00176D36"/>
    <w:rsid w:val="001C3A0D"/>
    <w:rsid w:val="00271272"/>
    <w:rsid w:val="002C2E5F"/>
    <w:rsid w:val="00511A6A"/>
    <w:rsid w:val="00595DD4"/>
    <w:rsid w:val="005C6CBE"/>
    <w:rsid w:val="0077464A"/>
    <w:rsid w:val="00787EFE"/>
    <w:rsid w:val="00895657"/>
    <w:rsid w:val="0093479C"/>
    <w:rsid w:val="00975239"/>
    <w:rsid w:val="009E280A"/>
    <w:rsid w:val="00A26411"/>
    <w:rsid w:val="00A35AB4"/>
    <w:rsid w:val="00A75307"/>
    <w:rsid w:val="00AA320E"/>
    <w:rsid w:val="00AA3E8F"/>
    <w:rsid w:val="00AE0971"/>
    <w:rsid w:val="00B36CA1"/>
    <w:rsid w:val="00BB1C9F"/>
    <w:rsid w:val="00C473C5"/>
    <w:rsid w:val="00DB01F5"/>
    <w:rsid w:val="00E61D82"/>
    <w:rsid w:val="00FF4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BF4A354-DACE-4B47-8268-FB245EDC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諏訪　哲也</cp:lastModifiedBy>
  <cp:revision>2</cp:revision>
  <cp:lastPrinted>2016-05-13T02:03:00Z</cp:lastPrinted>
  <dcterms:created xsi:type="dcterms:W3CDTF">2022-07-29T06:29:00Z</dcterms:created>
  <dcterms:modified xsi:type="dcterms:W3CDTF">2022-07-29T06:29:00Z</dcterms:modified>
</cp:coreProperties>
</file>